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6388A" w14:textId="77777777" w:rsidR="00CE28FB" w:rsidRDefault="00CE28FB" w:rsidP="00CE28FB">
      <w:pPr>
        <w:pStyle w:val="NormalWeb"/>
        <w:spacing w:before="0" w:beforeAutospacing="0" w:after="0" w:afterAutospacing="0"/>
      </w:pPr>
      <w:r>
        <w:rPr>
          <w:color w:val="000000"/>
        </w:rPr>
        <w:t>To whom it may concern,</w:t>
      </w:r>
    </w:p>
    <w:p w14:paraId="4F23D6C1" w14:textId="77777777" w:rsidR="00CE28FB" w:rsidRDefault="00CE28FB" w:rsidP="00CE28FB">
      <w:pPr>
        <w:pStyle w:val="NormalWeb"/>
        <w:spacing w:before="240" w:beforeAutospacing="0" w:after="240" w:afterAutospacing="0"/>
      </w:pPr>
      <w:r>
        <w:rPr>
          <w:color w:val="000000"/>
        </w:rPr>
        <w:t>Moms Clean Air Force appreciates the opportunity to provide comments to the White House on the request for input re. “Broadening Public Engagement in the Federal Regulatory Process.” We support many of the recommendations already captured in your “</w:t>
      </w:r>
      <w:hyperlink r:id="rId5" w:history="1">
        <w:r>
          <w:rPr>
            <w:rStyle w:val="Hyperlink"/>
            <w:color w:val="1155CC"/>
          </w:rPr>
          <w:t>Summary of Learnings and Recommendations</w:t>
        </w:r>
      </w:hyperlink>
      <w:r>
        <w:rPr>
          <w:color w:val="000000"/>
        </w:rPr>
        <w:t>,” and offer the following suggestions as well:</w:t>
      </w:r>
    </w:p>
    <w:p w14:paraId="2CF2950A" w14:textId="77777777" w:rsidR="00CE28FB" w:rsidRDefault="00CE28FB" w:rsidP="00CE28FB">
      <w:pPr>
        <w:numPr>
          <w:ilvl w:val="0"/>
          <w:numId w:val="1"/>
        </w:numPr>
        <w:textAlignment w:val="baseline"/>
        <w:rPr>
          <w:rFonts w:eastAsia="Times New Roman"/>
          <w:color w:val="000000"/>
        </w:rPr>
      </w:pPr>
      <w:r>
        <w:rPr>
          <w:rFonts w:eastAsia="Times New Roman"/>
          <w:color w:val="000000"/>
        </w:rPr>
        <w:t>Increase Spanish-language access to materials related to federal rulemaking.</w:t>
      </w:r>
    </w:p>
    <w:p w14:paraId="714C5BD3" w14:textId="77777777" w:rsidR="00CE28FB" w:rsidRDefault="00CE28FB" w:rsidP="00CE28FB">
      <w:pPr>
        <w:numPr>
          <w:ilvl w:val="0"/>
          <w:numId w:val="1"/>
        </w:numPr>
        <w:textAlignment w:val="baseline"/>
        <w:rPr>
          <w:rFonts w:eastAsia="Times New Roman"/>
          <w:color w:val="000000"/>
        </w:rPr>
      </w:pPr>
      <w:r>
        <w:rPr>
          <w:rFonts w:eastAsia="Times New Roman"/>
          <w:color w:val="000000"/>
        </w:rPr>
        <w:t>Make materials related to federal rulemaking more easily shareable on social media—this would allow them to be more easily disseminated into some communities.</w:t>
      </w:r>
    </w:p>
    <w:p w14:paraId="196B9A87" w14:textId="77777777" w:rsidR="00CE28FB" w:rsidRDefault="00CE28FB" w:rsidP="00CE28FB">
      <w:pPr>
        <w:numPr>
          <w:ilvl w:val="0"/>
          <w:numId w:val="1"/>
        </w:numPr>
        <w:textAlignment w:val="baseline"/>
        <w:rPr>
          <w:rFonts w:eastAsia="Times New Roman"/>
          <w:color w:val="000000"/>
        </w:rPr>
      </w:pPr>
      <w:r>
        <w:rPr>
          <w:rFonts w:eastAsia="Times New Roman"/>
          <w:color w:val="000000"/>
        </w:rPr>
        <w:t>Create time slots that are 30 minutes (or better yet, 15 min) so working people don’t have to be on the Zoom for so long waiting for their time.</w:t>
      </w:r>
    </w:p>
    <w:p w14:paraId="5013DDAC" w14:textId="77777777" w:rsidR="00CE28FB" w:rsidRDefault="00CE28FB" w:rsidP="00CE28FB">
      <w:pPr>
        <w:numPr>
          <w:ilvl w:val="0"/>
          <w:numId w:val="1"/>
        </w:numPr>
        <w:textAlignment w:val="baseline"/>
        <w:rPr>
          <w:rFonts w:eastAsia="Times New Roman"/>
          <w:color w:val="000000"/>
        </w:rPr>
      </w:pPr>
      <w:r>
        <w:rPr>
          <w:rFonts w:eastAsia="Times New Roman"/>
          <w:color w:val="000000"/>
        </w:rPr>
        <w:t xml:space="preserve">Consideration should be given to making it </w:t>
      </w:r>
      <w:proofErr w:type="gramStart"/>
      <w:r>
        <w:rPr>
          <w:rFonts w:eastAsia="Times New Roman"/>
          <w:color w:val="000000"/>
        </w:rPr>
        <w:t>even  easier</w:t>
      </w:r>
      <w:proofErr w:type="gramEnd"/>
      <w:r>
        <w:rPr>
          <w:rFonts w:eastAsia="Times New Roman"/>
          <w:color w:val="000000"/>
        </w:rPr>
        <w:t xml:space="preserve"> to access virtual hearings by providing   kiosks or other mechanisms in public libraries to submit  comments  either in person, by recording or submitting written comments whether in English or the submitters native language.</w:t>
      </w:r>
    </w:p>
    <w:p w14:paraId="252BE4E8" w14:textId="77777777" w:rsidR="00CE28FB" w:rsidRDefault="00CE28FB" w:rsidP="00CE28FB">
      <w:pPr>
        <w:numPr>
          <w:ilvl w:val="0"/>
          <w:numId w:val="1"/>
        </w:numPr>
        <w:textAlignment w:val="baseline"/>
        <w:rPr>
          <w:rFonts w:eastAsia="Times New Roman"/>
          <w:color w:val="000000"/>
        </w:rPr>
      </w:pPr>
      <w:r>
        <w:rPr>
          <w:rFonts w:eastAsia="Times New Roman"/>
          <w:color w:val="000000"/>
        </w:rPr>
        <w:t>Make it easier to submit written comments because the portal is difficult to navigate for people who are new to the process.</w:t>
      </w:r>
    </w:p>
    <w:p w14:paraId="1FF94E75" w14:textId="77777777" w:rsidR="00CE28FB" w:rsidRDefault="00CE28FB" w:rsidP="00CE28FB">
      <w:pPr>
        <w:numPr>
          <w:ilvl w:val="0"/>
          <w:numId w:val="1"/>
        </w:numPr>
        <w:textAlignment w:val="baseline"/>
        <w:rPr>
          <w:rFonts w:eastAsia="Times New Roman"/>
          <w:color w:val="000000"/>
        </w:rPr>
      </w:pPr>
      <w:r>
        <w:rPr>
          <w:rFonts w:eastAsia="Times New Roman"/>
          <w:color w:val="000000"/>
        </w:rPr>
        <w:t>During public comment hearings and other interactive videoconferences, change the Zoom grid so the person speaking is the large square and the timer is a smaller square.</w:t>
      </w:r>
    </w:p>
    <w:p w14:paraId="3A439E7E" w14:textId="77777777" w:rsidR="00CE28FB" w:rsidRDefault="00CE28FB" w:rsidP="00CE28FB">
      <w:pPr>
        <w:numPr>
          <w:ilvl w:val="0"/>
          <w:numId w:val="1"/>
        </w:numPr>
        <w:textAlignment w:val="baseline"/>
        <w:rPr>
          <w:rFonts w:eastAsia="Times New Roman"/>
          <w:color w:val="000000"/>
        </w:rPr>
      </w:pPr>
      <w:r>
        <w:rPr>
          <w:rFonts w:eastAsia="Times New Roman"/>
          <w:color w:val="000000"/>
        </w:rPr>
        <w:t>Standardize the process for public hearing process sign ups; some departments do it better.</w:t>
      </w:r>
    </w:p>
    <w:p w14:paraId="4F242642" w14:textId="77777777" w:rsidR="00CE28FB" w:rsidRDefault="00CE28FB" w:rsidP="00CE28FB">
      <w:pPr>
        <w:pStyle w:val="NormalWeb"/>
        <w:spacing w:before="240" w:beforeAutospacing="0" w:after="240" w:afterAutospacing="0"/>
      </w:pPr>
      <w:r>
        <w:rPr>
          <w:color w:val="000000"/>
        </w:rPr>
        <w:t>With appreciation,</w:t>
      </w:r>
    </w:p>
    <w:p w14:paraId="38DC8DB1" w14:textId="77777777" w:rsidR="00CE28FB" w:rsidRDefault="00CE28FB" w:rsidP="00CE28FB">
      <w:pPr>
        <w:pStyle w:val="NormalWeb"/>
        <w:spacing w:before="240" w:beforeAutospacing="0" w:after="240" w:afterAutospacing="0"/>
      </w:pPr>
      <w:r>
        <w:rPr>
          <w:color w:val="000000"/>
        </w:rPr>
        <w:t>Elizabeth Bechard on behalf of Moms Clean Air Force</w:t>
      </w:r>
    </w:p>
    <w:p w14:paraId="00347F5E" w14:textId="77777777" w:rsidR="00CE28FB" w:rsidRDefault="00CE28FB" w:rsidP="00CE28FB"/>
    <w:p w14:paraId="7906F83C" w14:textId="77777777" w:rsidR="00CE28FB" w:rsidRDefault="00CE28FB" w:rsidP="00CE28FB">
      <w:pPr>
        <w:shd w:val="clear" w:color="auto" w:fill="FFFFFF"/>
        <w:rPr>
          <w:rFonts w:ascii="Arial" w:hAnsi="Arial" w:cs="Arial"/>
          <w:color w:val="222222"/>
          <w:sz w:val="24"/>
          <w:szCs w:val="24"/>
        </w:rPr>
      </w:pPr>
      <w:r>
        <w:rPr>
          <w:rFonts w:ascii="Georgia" w:hAnsi="Georgia"/>
          <w:color w:val="222222"/>
          <w:sz w:val="24"/>
          <w:szCs w:val="24"/>
        </w:rPr>
        <w:t>Elizabeth Bechard (</w:t>
      </w:r>
      <w:r>
        <w:rPr>
          <w:rFonts w:ascii="Georgia" w:hAnsi="Georgia"/>
          <w:i/>
          <w:iCs/>
          <w:color w:val="222222"/>
          <w:sz w:val="24"/>
          <w:szCs w:val="24"/>
        </w:rPr>
        <w:t>she/her</w:t>
      </w:r>
      <w:r>
        <w:rPr>
          <w:rFonts w:ascii="Georgia" w:hAnsi="Georgia"/>
          <w:color w:val="222222"/>
          <w:sz w:val="24"/>
          <w:szCs w:val="24"/>
        </w:rPr>
        <w:t>)</w:t>
      </w:r>
    </w:p>
    <w:p w14:paraId="1B6E13C1" w14:textId="77777777" w:rsidR="00CE28FB" w:rsidRDefault="00CE28FB" w:rsidP="00CE28FB">
      <w:pPr>
        <w:shd w:val="clear" w:color="auto" w:fill="FFFFFF"/>
        <w:rPr>
          <w:rFonts w:ascii="Arial" w:hAnsi="Arial" w:cs="Arial"/>
          <w:color w:val="222222"/>
          <w:sz w:val="24"/>
          <w:szCs w:val="24"/>
        </w:rPr>
      </w:pPr>
      <w:r>
        <w:rPr>
          <w:rFonts w:ascii="Georgia" w:hAnsi="Georgia"/>
          <w:color w:val="222222"/>
          <w:sz w:val="24"/>
          <w:szCs w:val="24"/>
        </w:rPr>
        <w:t>Senior Policy Analyst</w:t>
      </w:r>
    </w:p>
    <w:p w14:paraId="68F8A203" w14:textId="77777777" w:rsidR="00CE28FB" w:rsidRDefault="00CE28FB" w:rsidP="00CE28FB">
      <w:pPr>
        <w:shd w:val="clear" w:color="auto" w:fill="FFFFFF"/>
        <w:rPr>
          <w:rFonts w:ascii="Georgia" w:hAnsi="Georgia"/>
          <w:color w:val="222222"/>
          <w:sz w:val="24"/>
          <w:szCs w:val="24"/>
        </w:rPr>
      </w:pPr>
      <w:r>
        <w:rPr>
          <w:rFonts w:ascii="Georgia" w:hAnsi="Georgia"/>
          <w:color w:val="222222"/>
          <w:sz w:val="24"/>
          <w:szCs w:val="24"/>
        </w:rPr>
        <w:t>Moms Clean Air Force</w:t>
      </w:r>
    </w:p>
    <w:p w14:paraId="256C3132" w14:textId="77777777" w:rsidR="00CE28FB" w:rsidRDefault="00CE28FB" w:rsidP="00CE28FB">
      <w:pPr>
        <w:shd w:val="clear" w:color="auto" w:fill="FFFFFF"/>
        <w:rPr>
          <w:rFonts w:ascii="Arial" w:hAnsi="Arial" w:cs="Arial"/>
          <w:color w:val="222222"/>
          <w:sz w:val="24"/>
          <w:szCs w:val="24"/>
        </w:rPr>
      </w:pPr>
      <w:r>
        <w:rPr>
          <w:rFonts w:ascii="Georgia" w:hAnsi="Georgia"/>
          <w:color w:val="222222"/>
          <w:sz w:val="24"/>
          <w:szCs w:val="24"/>
        </w:rPr>
        <w:t>Phone: 919-672-2343</w:t>
      </w:r>
    </w:p>
    <w:p w14:paraId="42A8186A" w14:textId="77777777" w:rsidR="00CE28FB" w:rsidRDefault="00CE28FB" w:rsidP="00CE28FB">
      <w:pPr>
        <w:shd w:val="clear" w:color="auto" w:fill="FFFFFF"/>
        <w:rPr>
          <w:rFonts w:ascii="Georgia" w:hAnsi="Georgia"/>
          <w:color w:val="222222"/>
          <w:sz w:val="24"/>
          <w:szCs w:val="24"/>
        </w:rPr>
      </w:pPr>
      <w:r>
        <w:rPr>
          <w:rFonts w:ascii="Georgia" w:hAnsi="Georgia"/>
          <w:color w:val="222222"/>
          <w:sz w:val="24"/>
          <w:szCs w:val="24"/>
        </w:rPr>
        <w:t xml:space="preserve">Email: </w:t>
      </w:r>
      <w:hyperlink r:id="rId6" w:history="1">
        <w:r>
          <w:rPr>
            <w:rStyle w:val="Hyperlink"/>
            <w:rFonts w:ascii="Georgia" w:hAnsi="Georgia"/>
            <w:color w:val="0000FF"/>
            <w:sz w:val="24"/>
            <w:szCs w:val="24"/>
          </w:rPr>
          <w:t>ebechard@momscleanairforce.org</w:t>
        </w:r>
      </w:hyperlink>
    </w:p>
    <w:p w14:paraId="45BD7EC3" w14:textId="77777777" w:rsidR="00CE28FB" w:rsidRDefault="00CE28FB" w:rsidP="00CE28FB">
      <w:pPr>
        <w:shd w:val="clear" w:color="auto" w:fill="FFFFFF"/>
        <w:rPr>
          <w:rFonts w:ascii="Arial" w:hAnsi="Arial" w:cs="Arial"/>
          <w:color w:val="222222"/>
          <w:sz w:val="24"/>
          <w:szCs w:val="24"/>
        </w:rPr>
      </w:pPr>
      <w:r>
        <w:rPr>
          <w:rFonts w:ascii="Georgia" w:hAnsi="Georgia"/>
          <w:color w:val="222222"/>
          <w:sz w:val="24"/>
          <w:szCs w:val="24"/>
        </w:rPr>
        <w:t>Twitter: @em_bechard</w:t>
      </w:r>
    </w:p>
    <w:p w14:paraId="11B4DA08" w14:textId="77777777" w:rsidR="00CE28FB" w:rsidRDefault="00CE28FB" w:rsidP="00CE28FB">
      <w:pPr>
        <w:shd w:val="clear" w:color="auto" w:fill="FFFFFF"/>
        <w:rPr>
          <w:color w:val="222222"/>
          <w:sz w:val="24"/>
          <w:szCs w:val="24"/>
        </w:rPr>
      </w:pPr>
      <w:hyperlink r:id="rId7" w:tgtFrame="_blank" w:history="1">
        <w:r>
          <w:rPr>
            <w:rStyle w:val="Hyperlink"/>
            <w:rFonts w:ascii="Georgia" w:hAnsi="Georgia"/>
            <w:color w:val="0000FF"/>
            <w:sz w:val="24"/>
            <w:szCs w:val="24"/>
          </w:rPr>
          <w:t>&gt;http://www.momscleanairforce.org&lt;</w:t>
        </w:r>
      </w:hyperlink>
    </w:p>
    <w:p w14:paraId="621D1A8E" w14:textId="77777777" w:rsidR="00CE28FB" w:rsidRDefault="00CE28FB" w:rsidP="00CE28FB"/>
    <w:p w14:paraId="5781E5E9" w14:textId="77777777" w:rsidR="0038465C" w:rsidRDefault="0038465C"/>
    <w:sectPr w:rsidR="00384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D14A20"/>
    <w:multiLevelType w:val="multilevel"/>
    <w:tmpl w:val="09D8E2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8FB"/>
    <w:rsid w:val="00287B9F"/>
    <w:rsid w:val="0038465C"/>
    <w:rsid w:val="00A62D92"/>
    <w:rsid w:val="00CE28FB"/>
    <w:rsid w:val="00E81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39B9F"/>
  <w15:chartTrackingRefBased/>
  <w15:docId w15:val="{F4E719D2-3575-4DD5-AE47-C73664F6A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8FB"/>
    <w:pPr>
      <w:spacing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E28FB"/>
    <w:rPr>
      <w:color w:val="0563C1"/>
      <w:u w:val="single"/>
    </w:rPr>
  </w:style>
  <w:style w:type="paragraph" w:styleId="NormalWeb">
    <w:name w:val="Normal (Web)"/>
    <w:basedOn w:val="Normal"/>
    <w:uiPriority w:val="99"/>
    <w:semiHidden/>
    <w:unhideWhenUsed/>
    <w:rsid w:val="00CE28F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4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3ehttp:/www.momscleanairforce.org/%3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bechard@momscleanairforce.org" TargetMode="External"/><Relationship Id="rId5" Type="http://schemas.openxmlformats.org/officeDocument/2006/relationships/hyperlink" Target="https://www.whitehouse.gov/omb/information-regulatory-affairs/broadening-public-engagement-in-the-federal-regulatory-proces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1644</Characters>
  <Application>Microsoft Office Word</Application>
  <DocSecurity>0</DocSecurity>
  <Lines>13</Lines>
  <Paragraphs>3</Paragraphs>
  <ScaleCrop>false</ScaleCrop>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Hertel-fernandez, Alexander W. EOP/OMB</dc:creator>
  <cp:keywords/>
  <dc:description/>
  <cp:lastModifiedBy>Hertel-fernandez, Alexander W. EOP/OMB</cp:lastModifiedBy>
  <cp:revision>1</cp:revision>
  <dcterms:created xsi:type="dcterms:W3CDTF">2023-04-21T15:50:00Z</dcterms:created>
  <dcterms:modified xsi:type="dcterms:W3CDTF">2023-04-21T15:50:00Z</dcterms:modified>
</cp:coreProperties>
</file>