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1779A" w14:textId="77777777" w:rsidR="0026389E" w:rsidRDefault="0026389E" w:rsidP="0026389E">
      <w:r>
        <w:t>In my judgment, one of the most important issues for broadening public participation in the regular federal regulatory process was omitted from the extensive list of good questions that you have published. And that is getting more transparent information about agency participation and in particular OIRA's participation in the regulatory process. Too much of the scholarship about regulatory review has emphasized how hard it is to find out how OIRA functions within the framework of this important executive order and how agencies respond to it. Increasing that transparency would be a major step forward. </w:t>
      </w:r>
    </w:p>
    <w:p w14:paraId="45B629AF" w14:textId="77777777" w:rsidR="0026389E" w:rsidRDefault="0026389E" w:rsidP="0026389E"/>
    <w:p w14:paraId="7869F723" w14:textId="77777777" w:rsidR="0026389E" w:rsidRDefault="0026389E" w:rsidP="0026389E">
      <w:r>
        <w:t>Peter Strauss, Senior fellow ABA administrative Law and regulatory practice section and administrative conference of the United States, and professor emeritus at Columbia Law School.</w:t>
      </w:r>
    </w:p>
    <w:p w14:paraId="4C13D6F9"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89E"/>
    <w:rsid w:val="0026389E"/>
    <w:rsid w:val="00287B9F"/>
    <w:rsid w:val="0038465C"/>
    <w:rsid w:val="00A62D92"/>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B4C8A"/>
  <w15:chartTrackingRefBased/>
  <w15:docId w15:val="{5D37C4DC-D928-4349-B979-17B1A5DD9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89E"/>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649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2023-04-21T15:35:00Z</dcterms:created>
  <dcterms:modified xsi:type="dcterms:W3CDTF">2023-04-21T15:35:00Z</dcterms:modified>
</cp:coreProperties>
</file>